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43" w:rsidRDefault="00B90D43">
      <w:pPr>
        <w:ind w:hanging="2"/>
      </w:pPr>
    </w:p>
    <w:p w:rsidR="00B90D43" w:rsidRDefault="002675D9">
      <w:pPr>
        <w:ind w:firstLine="0"/>
      </w:pPr>
      <w:r>
        <w:t>Imię i nazwisko Konsultanta:</w:t>
      </w:r>
    </w:p>
    <w:p w:rsidR="00B90D43" w:rsidRDefault="00B90D43">
      <w:pPr>
        <w:ind w:hanging="2"/>
      </w:pPr>
      <w:bookmarkStart w:id="0" w:name="_GoBack"/>
    </w:p>
    <w:bookmarkEnd w:id="0"/>
    <w:p w:rsidR="00B90D43" w:rsidRDefault="00B90D43">
      <w:pPr>
        <w:ind w:hanging="2"/>
      </w:pPr>
    </w:p>
    <w:tbl>
      <w:tblPr>
        <w:tblStyle w:val="a0"/>
        <w:tblW w:w="11341" w:type="dxa"/>
        <w:tblInd w:w="-1281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7"/>
        <w:gridCol w:w="2345"/>
        <w:gridCol w:w="2625"/>
        <w:gridCol w:w="3544"/>
      </w:tblGrid>
      <w:tr w:rsidR="00B90D43">
        <w:trPr>
          <w:trHeight w:val="1261"/>
        </w:trPr>
        <w:tc>
          <w:tcPr>
            <w:tcW w:w="2827" w:type="dxa"/>
            <w:tcBorders>
              <w:top w:val="single" w:sz="8" w:space="0" w:color="000000"/>
            </w:tcBorders>
            <w:vAlign w:val="center"/>
          </w:tcPr>
          <w:p w:rsidR="00B90D43" w:rsidRDefault="002675D9">
            <w:pPr>
              <w:ind w:hanging="2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Rodzaj konsultacji</w:t>
            </w:r>
          </w:p>
        </w:tc>
        <w:tc>
          <w:tcPr>
            <w:tcW w:w="2345" w:type="dxa"/>
            <w:tcBorders>
              <w:top w:val="single" w:sz="8" w:space="0" w:color="000000"/>
            </w:tcBorders>
            <w:vAlign w:val="center"/>
          </w:tcPr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Osoba uczestnicząca </w:t>
            </w:r>
            <w:r>
              <w:rPr>
                <w:color w:val="000000"/>
              </w:rPr>
              <w:br/>
              <w:t>w konsultacji</w:t>
            </w:r>
          </w:p>
        </w:tc>
        <w:tc>
          <w:tcPr>
            <w:tcW w:w="2625" w:type="dxa"/>
            <w:tcBorders>
              <w:top w:val="single" w:sz="8" w:space="0" w:color="000000"/>
            </w:tcBorders>
            <w:vAlign w:val="center"/>
          </w:tcPr>
          <w:p w:rsidR="00B90D43" w:rsidRDefault="00B90D43">
            <w:pPr>
              <w:ind w:hanging="2"/>
              <w:rPr>
                <w:color w:val="000000"/>
              </w:rPr>
            </w:pPr>
          </w:p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Powód zgłoszenia na konsultacje</w:t>
            </w:r>
          </w:p>
          <w:p w:rsidR="00B90D43" w:rsidRDefault="00B90D43">
            <w:pPr>
              <w:ind w:hanging="2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8" w:space="0" w:color="000000"/>
            </w:tcBorders>
            <w:vAlign w:val="center"/>
          </w:tcPr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Zastosowane oddziaływania (np. wsparcie, wskazanie sposobów postępowania, wskazanie procedur postępowania, skierowanie na pogłębione konsultacje/diagnozę</w:t>
            </w:r>
          </w:p>
        </w:tc>
      </w:tr>
      <w:tr w:rsidR="00B90D43">
        <w:trPr>
          <w:trHeight w:val="4998"/>
        </w:trPr>
        <w:tc>
          <w:tcPr>
            <w:tcW w:w="2827" w:type="dxa"/>
            <w:tcBorders>
              <w:bottom w:val="single" w:sz="8" w:space="0" w:color="000000"/>
            </w:tcBorders>
          </w:tcPr>
          <w:p w:rsidR="00B90D43" w:rsidRDefault="002675D9">
            <w:pPr>
              <w:tabs>
                <w:tab w:val="center" w:pos="1075"/>
              </w:tabs>
              <w:ind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ab/>
              <w:t>psychiatria dzieci i młodzieży</w:t>
            </w:r>
          </w:p>
          <w:p w:rsidR="00B90D43" w:rsidRDefault="002675D9">
            <w:pPr>
              <w:tabs>
                <w:tab w:val="center" w:pos="1075"/>
              </w:tabs>
              <w:ind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psychiatria dorosłych</w:t>
            </w:r>
          </w:p>
          <w:p w:rsidR="00B90D43" w:rsidRDefault="002675D9">
            <w:pPr>
              <w:tabs>
                <w:tab w:val="center" w:pos="1075"/>
              </w:tabs>
              <w:ind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psychoterapia dzieci </w:t>
            </w:r>
            <w:r>
              <w:rPr>
                <w:color w:val="000000"/>
              </w:rPr>
              <w:br/>
              <w:t>i młodzieży</w:t>
            </w:r>
          </w:p>
          <w:p w:rsidR="00B90D43" w:rsidRDefault="002675D9">
            <w:pPr>
              <w:tabs>
                <w:tab w:val="center" w:pos="1075"/>
              </w:tabs>
              <w:ind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psychoter</w:t>
            </w:r>
            <w:r>
              <w:rPr>
                <w:color w:val="000000"/>
              </w:rPr>
              <w:t>apia dorosłych</w:t>
            </w:r>
          </w:p>
          <w:p w:rsidR="00B90D43" w:rsidRDefault="002675D9">
            <w:pPr>
              <w:tabs>
                <w:tab w:val="center" w:pos="1075"/>
              </w:tabs>
              <w:ind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psychoterapia uzależnień dzieci i młodzieży</w:t>
            </w:r>
          </w:p>
          <w:p w:rsidR="00B90D43" w:rsidRDefault="002675D9">
            <w:pPr>
              <w:tabs>
                <w:tab w:val="center" w:pos="1075"/>
              </w:tabs>
              <w:ind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psychoterapia uzależnień dorosłych</w:t>
            </w:r>
          </w:p>
          <w:p w:rsidR="00B90D43" w:rsidRDefault="002675D9">
            <w:pPr>
              <w:tabs>
                <w:tab w:val="center" w:pos="1075"/>
              </w:tabs>
              <w:ind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psychologia kliniczna dzieci </w:t>
            </w:r>
            <w:r>
              <w:rPr>
                <w:color w:val="000000"/>
              </w:rPr>
              <w:br/>
              <w:t>i młodzieży</w:t>
            </w:r>
          </w:p>
          <w:p w:rsidR="00B90D43" w:rsidRDefault="002675D9">
            <w:pPr>
              <w:tabs>
                <w:tab w:val="center" w:pos="1075"/>
              </w:tabs>
              <w:ind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wsparcie edukacyjne dzieci </w:t>
            </w:r>
            <w:r>
              <w:rPr>
                <w:color w:val="000000"/>
              </w:rPr>
              <w:br/>
              <w:t>i młodzieży - pedagogika specjalna</w:t>
            </w:r>
          </w:p>
          <w:p w:rsidR="00B90D43" w:rsidRDefault="002675D9">
            <w:pPr>
              <w:tabs>
                <w:tab w:val="center" w:pos="1075"/>
              </w:tabs>
              <w:ind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wsparcie osób </w:t>
            </w:r>
            <w:r>
              <w:rPr>
                <w:color w:val="000000"/>
              </w:rPr>
              <w:br/>
              <w:t>z doświadczeniem migracji</w:t>
            </w:r>
          </w:p>
          <w:p w:rsidR="00B90D43" w:rsidRDefault="002675D9">
            <w:pPr>
              <w:tabs>
                <w:tab w:val="center" w:pos="1075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wsparcie edukacyjne dzieci </w:t>
            </w:r>
            <w:r>
              <w:rPr>
                <w:color w:val="000000"/>
              </w:rPr>
              <w:br/>
              <w:t>i młodzieży - pedagogika specjalna</w:t>
            </w:r>
          </w:p>
        </w:tc>
        <w:tc>
          <w:tcPr>
            <w:tcW w:w="2345" w:type="dxa"/>
            <w:tcBorders>
              <w:bottom w:val="single" w:sz="8" w:space="0" w:color="000000"/>
            </w:tcBorders>
          </w:tcPr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rodzic/opiekun prawny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nauczyciel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nauczyciel specjalista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sdt>
              <w:sdtPr>
                <w:tag w:val="goog_rdk_0"/>
                <w:id w:val="426400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uczeń pełnoletni </w:t>
            </w:r>
          </w:p>
          <w:p w:rsidR="00B90D43" w:rsidRDefault="00B90D43">
            <w:pPr>
              <w:ind w:hanging="2"/>
              <w:rPr>
                <w:color w:val="000000"/>
              </w:rPr>
            </w:pPr>
          </w:p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Wiek :</w:t>
            </w:r>
          </w:p>
          <w:p w:rsidR="00B90D43" w:rsidRDefault="00B90D43">
            <w:pPr>
              <w:ind w:hanging="2"/>
              <w:rPr>
                <w:color w:val="000000"/>
              </w:rPr>
            </w:pPr>
          </w:p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Płeć : 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sdt>
              <w:sdtPr>
                <w:tag w:val="goog_rdk_1"/>
                <w:id w:val="-3754739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kobieta 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sdt>
              <w:sdtPr>
                <w:tag w:val="goog_rdk_2"/>
                <w:id w:val="-11424986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mężczyzna 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sdt>
              <w:sdtPr>
                <w:tag w:val="goog_rdk_3"/>
                <w:id w:val="-16034910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inna </w:t>
            </w:r>
          </w:p>
          <w:p w:rsidR="00B90D43" w:rsidRDefault="00B90D43">
            <w:pPr>
              <w:ind w:hanging="2"/>
              <w:rPr>
                <w:color w:val="000000"/>
              </w:rPr>
            </w:pPr>
          </w:p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Konsultacja dotyczyła: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sdt>
              <w:sdtPr>
                <w:tag w:val="goog_rdk_4"/>
                <w:id w:val="2478520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osoby dorosłej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[wiek:....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płeć:......]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sdt>
              <w:sdtPr>
                <w:tag w:val="goog_rdk_5"/>
                <w:id w:val="-6206077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dziecka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[wiek:....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płeć:......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czy uczeń z doświadczeniem migracji ……..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czy uczeń z Ukrainy ………….</w:t>
            </w:r>
          </w:p>
          <w:p w:rsidR="00B90D43" w:rsidRDefault="002675D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uczeń z grupy specjalnych potrzeb edukacyjnych:</w:t>
            </w:r>
          </w:p>
          <w:p w:rsidR="00B90D43" w:rsidRDefault="002675D9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niepełnosprawność intelektualna</w:t>
            </w:r>
          </w:p>
          <w:p w:rsidR="00B90D43" w:rsidRDefault="002675D9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zaburzenie ze spektrum autyzmu</w:t>
            </w:r>
          </w:p>
          <w:p w:rsidR="00B90D43" w:rsidRDefault="002675D9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zaburzenie rozwoju językowego</w:t>
            </w:r>
          </w:p>
          <w:p w:rsidR="00B90D43" w:rsidRDefault="002675D9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dysfunkcja słuchu</w:t>
            </w:r>
          </w:p>
          <w:p w:rsidR="00B90D43" w:rsidRDefault="002675D9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dysfunkcja wzroku</w:t>
            </w:r>
          </w:p>
          <w:p w:rsidR="00B90D43" w:rsidRDefault="002675D9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zaburzenia uczenia</w:t>
            </w:r>
          </w:p>
          <w:p w:rsidR="00B90D43" w:rsidRDefault="002675D9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uczeń zdolny]</w:t>
            </w:r>
          </w:p>
          <w:p w:rsidR="00B90D43" w:rsidRDefault="00B90D43">
            <w:pPr>
              <w:ind w:hanging="2"/>
              <w:rPr>
                <w:color w:val="000000"/>
              </w:rPr>
            </w:pPr>
          </w:p>
          <w:p w:rsidR="00B90D43" w:rsidRDefault="00B90D43">
            <w:pPr>
              <w:ind w:hanging="2"/>
              <w:rPr>
                <w:color w:val="000000"/>
              </w:rPr>
            </w:pPr>
          </w:p>
          <w:p w:rsidR="00B90D43" w:rsidRDefault="00B90D43">
            <w:pPr>
              <w:ind w:hanging="2"/>
              <w:rPr>
                <w:color w:val="000000"/>
              </w:rPr>
            </w:pPr>
          </w:p>
        </w:tc>
        <w:tc>
          <w:tcPr>
            <w:tcW w:w="2625" w:type="dxa"/>
            <w:tcBorders>
              <w:bottom w:val="single" w:sz="8" w:space="0" w:color="000000"/>
            </w:tcBorders>
          </w:tcPr>
          <w:p w:rsidR="00B90D43" w:rsidRDefault="00B90D43">
            <w:pPr>
              <w:ind w:hanging="2"/>
              <w:rPr>
                <w:color w:val="000000"/>
              </w:rPr>
            </w:pP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B90D43" w:rsidRDefault="00B90D43">
            <w:pPr>
              <w:ind w:hanging="2"/>
              <w:rPr>
                <w:color w:val="000000"/>
              </w:rPr>
            </w:pPr>
          </w:p>
        </w:tc>
      </w:tr>
    </w:tbl>
    <w:p w:rsidR="00B90D43" w:rsidRDefault="00B90D43">
      <w:pPr>
        <w:ind w:hanging="2"/>
      </w:pPr>
    </w:p>
    <w:p w:rsidR="00B90D43" w:rsidRDefault="00B90D43">
      <w:pPr>
        <w:ind w:hanging="2"/>
      </w:pPr>
    </w:p>
    <w:p w:rsidR="00B90D43" w:rsidRDefault="00B90D43">
      <w:pPr>
        <w:ind w:hanging="2"/>
      </w:pPr>
    </w:p>
    <w:p w:rsidR="00B90D43" w:rsidRDefault="002675D9">
      <w:pPr>
        <w:ind w:hanging="2"/>
        <w:jc w:val="both"/>
      </w:pPr>
      <w:r>
        <w:t>Podpis Konsultanta:</w:t>
      </w:r>
    </w:p>
    <w:p w:rsidR="00B90D43" w:rsidRDefault="00B90D43">
      <w:pPr>
        <w:ind w:hanging="2"/>
        <w:jc w:val="both"/>
      </w:pPr>
    </w:p>
    <w:p w:rsidR="00B90D43" w:rsidRDefault="00B90D43">
      <w:pPr>
        <w:ind w:hanging="2"/>
        <w:jc w:val="both"/>
      </w:pPr>
    </w:p>
    <w:p w:rsidR="00B90D43" w:rsidRDefault="00B90D43">
      <w:pPr>
        <w:ind w:hanging="2"/>
        <w:jc w:val="both"/>
        <w:rPr>
          <w:sz w:val="32"/>
          <w:szCs w:val="32"/>
        </w:rPr>
      </w:pPr>
    </w:p>
    <w:sectPr w:rsidR="00B90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531" w:bottom="1701" w:left="1531" w:header="709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D9" w:rsidRDefault="002675D9">
      <w:r>
        <w:separator/>
      </w:r>
    </w:p>
  </w:endnote>
  <w:endnote w:type="continuationSeparator" w:id="0">
    <w:p w:rsidR="002675D9" w:rsidRDefault="002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43" w:rsidRDefault="00B90D43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43" w:rsidRDefault="002675D9">
    <w:pPr>
      <w:pBdr>
        <w:top w:val="nil"/>
        <w:left w:val="nil"/>
        <w:bottom w:val="nil"/>
        <w:right w:val="nil"/>
        <w:between w:val="nil"/>
      </w:pBdr>
      <w:spacing w:line="288" w:lineRule="auto"/>
      <w:ind w:hanging="2"/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>Instytut Badań Edukacyjnych instytut badawczy</w:t>
    </w:r>
  </w:p>
  <w:p w:rsidR="00B90D43" w:rsidRDefault="002675D9">
    <w:pPr>
      <w:pBdr>
        <w:top w:val="nil"/>
        <w:left w:val="nil"/>
        <w:bottom w:val="nil"/>
        <w:right w:val="nil"/>
        <w:between w:val="nil"/>
      </w:pBdr>
      <w:spacing w:line="288" w:lineRule="auto"/>
      <w:ind w:hanging="2"/>
      <w:rPr>
        <w:rFonts w:ascii="Open Sans" w:eastAsia="Open Sans" w:hAnsi="Open Sans" w:cs="Open Sans"/>
        <w:color w:val="ED7D31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ul. Górczewska 8, 01-180 Warszawa | tel.: +48 22 241 71 00 | ibe@ibe.edu.pl | </w:t>
    </w:r>
    <w:r>
      <w:rPr>
        <w:rFonts w:ascii="Open Sans" w:eastAsia="Open Sans" w:hAnsi="Open Sans" w:cs="Open Sans"/>
        <w:color w:val="ED7D31"/>
        <w:sz w:val="16"/>
        <w:szCs w:val="16"/>
      </w:rPr>
      <w:t>www.ibe.edu.pl</w:t>
    </w:r>
  </w:p>
  <w:p w:rsidR="00B90D43" w:rsidRDefault="002675D9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>NIP: 525-000-86-95 | Regon: 000178235 | KRS: 0000113990 Sąd Rejonowy dla m.st. Warszawy w Warszawie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43" w:rsidRDefault="00B90D43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D9" w:rsidRDefault="002675D9">
      <w:r>
        <w:separator/>
      </w:r>
    </w:p>
  </w:footnote>
  <w:footnote w:type="continuationSeparator" w:id="0">
    <w:p w:rsidR="002675D9" w:rsidRDefault="0026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43" w:rsidRDefault="00B90D43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43" w:rsidRDefault="00D346FD" w:rsidP="00D346FD">
    <w:pPr>
      <w:pBdr>
        <w:top w:val="nil"/>
        <w:left w:val="nil"/>
        <w:bottom w:val="nil"/>
        <w:right w:val="nil"/>
        <w:between w:val="nil"/>
      </w:pBdr>
      <w:ind w:firstLine="0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9DEAD9B" wp14:editId="7EB6FD7A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897880" cy="1234440"/>
          <wp:effectExtent l="0" t="0" r="0" b="0"/>
          <wp:wrapSquare wrapText="bothSides" distT="0" distB="0" distL="0" distR="0"/>
          <wp:docPr id="3" name="image1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43" w:rsidRDefault="00B90D43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B169D"/>
    <w:multiLevelType w:val="multilevel"/>
    <w:tmpl w:val="67E2B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43"/>
    <w:rsid w:val="002675D9"/>
    <w:rsid w:val="00B90D43"/>
    <w:rsid w:val="00D3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AED1"/>
  <w15:docId w15:val="{02A63A9A-D52F-45F6-BCF9-7B27CC5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  <w:color w:val="366091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  <w:color w:val="366091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zWhKGmECn7dL67jOqKEJBgNoP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yCGguZ2pkZ3hzOAByITFQb0NVclBxUjRVNDNCTTJOdTFBYVlITEFTRExxTFhP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IBE-1786</cp:lastModifiedBy>
  <cp:revision>2</cp:revision>
  <dcterms:created xsi:type="dcterms:W3CDTF">2024-01-25T13:29:00Z</dcterms:created>
  <dcterms:modified xsi:type="dcterms:W3CDTF">2024-01-25T13:29:00Z</dcterms:modified>
</cp:coreProperties>
</file>